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57F4" w14:textId="77777777" w:rsidR="00CE39F6" w:rsidRPr="002E3370" w:rsidRDefault="00CE39F6" w:rsidP="00CE39F6">
      <w:pPr>
        <w:pStyle w:val="Prosttext"/>
        <w:rPr>
          <w:b/>
          <w:sz w:val="32"/>
          <w:szCs w:val="32"/>
        </w:rPr>
      </w:pPr>
      <w:r w:rsidRPr="002E3370">
        <w:rPr>
          <w:b/>
          <w:sz w:val="32"/>
          <w:szCs w:val="32"/>
        </w:rPr>
        <w:t xml:space="preserve">Informace o zveřejněných dokumentech </w:t>
      </w:r>
      <w:r w:rsidR="002E3370">
        <w:rPr>
          <w:b/>
          <w:sz w:val="32"/>
          <w:szCs w:val="32"/>
        </w:rPr>
        <w:t>Dobrovolného svazku obcí Region Orlické hory</w:t>
      </w:r>
    </w:p>
    <w:p w14:paraId="717A27CB" w14:textId="77777777" w:rsidR="00152130" w:rsidRPr="002E3370" w:rsidRDefault="00152130" w:rsidP="00CE39F6">
      <w:pPr>
        <w:pStyle w:val="Prosttext"/>
        <w:rPr>
          <w:sz w:val="32"/>
          <w:szCs w:val="32"/>
        </w:rPr>
      </w:pPr>
    </w:p>
    <w:p w14:paraId="76559632" w14:textId="77777777" w:rsidR="00152130" w:rsidRPr="002E3370" w:rsidRDefault="00152130" w:rsidP="00CE39F6">
      <w:pPr>
        <w:pStyle w:val="Prosttext"/>
        <w:rPr>
          <w:sz w:val="32"/>
          <w:szCs w:val="32"/>
        </w:rPr>
      </w:pPr>
      <w:r w:rsidRPr="002E3370">
        <w:rPr>
          <w:sz w:val="32"/>
          <w:szCs w:val="32"/>
        </w:rPr>
        <w:t>Schválený rozpočet pro rok 20</w:t>
      </w:r>
      <w:r w:rsidR="00FE0000" w:rsidRPr="002E3370">
        <w:rPr>
          <w:sz w:val="32"/>
          <w:szCs w:val="32"/>
        </w:rPr>
        <w:t>2</w:t>
      </w:r>
      <w:r w:rsidR="00EC5BB6">
        <w:rPr>
          <w:sz w:val="32"/>
          <w:szCs w:val="32"/>
        </w:rPr>
        <w:t>1</w:t>
      </w:r>
      <w:r w:rsidR="00D939F3">
        <w:rPr>
          <w:sz w:val="32"/>
          <w:szCs w:val="32"/>
        </w:rPr>
        <w:t xml:space="preserve"> a Rozpočtová opatření 2021</w:t>
      </w:r>
      <w:r w:rsidRPr="002E3370">
        <w:rPr>
          <w:sz w:val="32"/>
          <w:szCs w:val="32"/>
        </w:rPr>
        <w:t>:</w:t>
      </w:r>
    </w:p>
    <w:p w14:paraId="4C6FFB51" w14:textId="77777777" w:rsidR="00152130" w:rsidRPr="002E3370" w:rsidRDefault="00AB0D59" w:rsidP="00CE39F6">
      <w:pPr>
        <w:pStyle w:val="Prosttext"/>
        <w:rPr>
          <w:sz w:val="32"/>
          <w:szCs w:val="32"/>
        </w:rPr>
      </w:pPr>
      <w:hyperlink r:id="rId4" w:history="1">
        <w:r w:rsidR="00FE0000" w:rsidRPr="002E3370">
          <w:rPr>
            <w:rStyle w:val="Hypertextovodkaz"/>
            <w:sz w:val="32"/>
            <w:szCs w:val="32"/>
          </w:rPr>
          <w:t>http://orlickehory.eu/dsooh/index.php/finance/rozpocet-a-rozpoctova-opatreni</w:t>
        </w:r>
      </w:hyperlink>
    </w:p>
    <w:p w14:paraId="7F0935B4" w14:textId="77777777" w:rsidR="00152130" w:rsidRPr="002E3370" w:rsidRDefault="00152130" w:rsidP="00CE39F6">
      <w:pPr>
        <w:pStyle w:val="Prosttext"/>
        <w:rPr>
          <w:sz w:val="32"/>
          <w:szCs w:val="32"/>
        </w:rPr>
      </w:pPr>
    </w:p>
    <w:p w14:paraId="1F5E2E15" w14:textId="77777777" w:rsidR="00CE39F6" w:rsidRPr="002E3370" w:rsidRDefault="00152130" w:rsidP="00CE39F6">
      <w:pPr>
        <w:pStyle w:val="Prosttext"/>
        <w:rPr>
          <w:sz w:val="32"/>
          <w:szCs w:val="32"/>
        </w:rPr>
      </w:pPr>
      <w:r w:rsidRPr="002E3370">
        <w:rPr>
          <w:sz w:val="32"/>
          <w:szCs w:val="32"/>
        </w:rPr>
        <w:t>Schválený výhled rozpočtu 20</w:t>
      </w:r>
      <w:r w:rsidR="002E3370" w:rsidRPr="002E3370">
        <w:rPr>
          <w:sz w:val="32"/>
          <w:szCs w:val="32"/>
        </w:rPr>
        <w:t>2</w:t>
      </w:r>
      <w:r w:rsidR="00EC5BB6">
        <w:rPr>
          <w:sz w:val="32"/>
          <w:szCs w:val="32"/>
        </w:rPr>
        <w:t>2</w:t>
      </w:r>
      <w:r w:rsidRPr="002E3370">
        <w:rPr>
          <w:sz w:val="32"/>
          <w:szCs w:val="32"/>
        </w:rPr>
        <w:t>-202</w:t>
      </w:r>
      <w:r w:rsidR="00EC5BB6">
        <w:rPr>
          <w:sz w:val="32"/>
          <w:szCs w:val="32"/>
        </w:rPr>
        <w:t>4</w:t>
      </w:r>
      <w:r w:rsidRPr="002E3370">
        <w:rPr>
          <w:sz w:val="32"/>
          <w:szCs w:val="32"/>
        </w:rPr>
        <w:t>:</w:t>
      </w:r>
    </w:p>
    <w:p w14:paraId="7B1AA07C" w14:textId="77777777" w:rsidR="00152130" w:rsidRPr="002E3370" w:rsidRDefault="00AB0D59" w:rsidP="00CE39F6">
      <w:pPr>
        <w:pStyle w:val="Prosttext"/>
        <w:rPr>
          <w:sz w:val="32"/>
          <w:szCs w:val="32"/>
        </w:rPr>
      </w:pPr>
      <w:hyperlink r:id="rId5" w:history="1">
        <w:r w:rsidR="002E3370" w:rsidRPr="002E3370">
          <w:rPr>
            <w:rStyle w:val="Hypertextovodkaz"/>
            <w:sz w:val="32"/>
            <w:szCs w:val="32"/>
          </w:rPr>
          <w:t>http://orlickehory.eu/dsooh/index.php/finance/strednedoby-vyhled-rozpoctu</w:t>
        </w:r>
      </w:hyperlink>
    </w:p>
    <w:p w14:paraId="478BB27A" w14:textId="77777777" w:rsidR="002E3370" w:rsidRPr="002E3370" w:rsidRDefault="002E3370" w:rsidP="00CE39F6">
      <w:pPr>
        <w:pStyle w:val="Prosttext"/>
        <w:rPr>
          <w:sz w:val="32"/>
          <w:szCs w:val="32"/>
        </w:rPr>
      </w:pPr>
    </w:p>
    <w:p w14:paraId="554ACEDB" w14:textId="77777777" w:rsidR="00D939F3" w:rsidRDefault="00D939F3" w:rsidP="00CE39F6">
      <w:pPr>
        <w:pStyle w:val="Prosttext"/>
        <w:rPr>
          <w:sz w:val="32"/>
          <w:szCs w:val="32"/>
        </w:rPr>
      </w:pPr>
    </w:p>
    <w:p w14:paraId="31EE8DE9" w14:textId="77777777" w:rsidR="00D939F3" w:rsidRPr="002E3370" w:rsidRDefault="00D939F3" w:rsidP="00CE39F6">
      <w:pPr>
        <w:pStyle w:val="Prosttext"/>
        <w:rPr>
          <w:sz w:val="32"/>
          <w:szCs w:val="32"/>
        </w:rPr>
      </w:pPr>
    </w:p>
    <w:p w14:paraId="27C70222" w14:textId="77777777" w:rsidR="00152130" w:rsidRPr="002E3370" w:rsidRDefault="00152130" w:rsidP="00152130">
      <w:pPr>
        <w:rPr>
          <w:rFonts w:cs="Calibri"/>
          <w:sz w:val="32"/>
          <w:szCs w:val="32"/>
        </w:rPr>
      </w:pPr>
      <w:r w:rsidRPr="002E3370">
        <w:rPr>
          <w:sz w:val="32"/>
          <w:szCs w:val="32"/>
        </w:rPr>
        <w:t xml:space="preserve">V listinné podobě jsou k nahlédnutí v kanceláři </w:t>
      </w:r>
      <w:proofErr w:type="spellStart"/>
      <w:r w:rsidRPr="002E3370">
        <w:rPr>
          <w:sz w:val="32"/>
          <w:szCs w:val="32"/>
        </w:rPr>
        <w:t>Regional</w:t>
      </w:r>
      <w:proofErr w:type="spellEnd"/>
      <w:r w:rsidRPr="002E3370">
        <w:rPr>
          <w:sz w:val="32"/>
          <w:szCs w:val="32"/>
        </w:rPr>
        <w:t xml:space="preserve"> Development </w:t>
      </w:r>
      <w:proofErr w:type="spellStart"/>
      <w:r w:rsidRPr="002E3370">
        <w:rPr>
          <w:sz w:val="32"/>
          <w:szCs w:val="32"/>
        </w:rPr>
        <w:t>Agenci</w:t>
      </w:r>
      <w:proofErr w:type="spellEnd"/>
      <w:r w:rsidRPr="002E3370">
        <w:rPr>
          <w:sz w:val="32"/>
          <w:szCs w:val="32"/>
        </w:rPr>
        <w:t>, Rychnov nad Kněžnou.</w:t>
      </w:r>
    </w:p>
    <w:p w14:paraId="18A987B4" w14:textId="77777777" w:rsidR="00705D6C" w:rsidRDefault="00705D6C" w:rsidP="00152130"/>
    <w:sectPr w:rsidR="0070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F6"/>
    <w:rsid w:val="00152130"/>
    <w:rsid w:val="002E3370"/>
    <w:rsid w:val="00705D6C"/>
    <w:rsid w:val="00CE39F6"/>
    <w:rsid w:val="00D939F3"/>
    <w:rsid w:val="00EC5BB6"/>
    <w:rsid w:val="00FC15E3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7B99"/>
  <w15:docId w15:val="{39348689-F5C1-4B37-BB0C-B1366CA2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9F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39F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39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lickehory.eu/dsooh/index.php/finance/strednedoby-vyhled-rozpoctu" TargetMode="External"/><Relationship Id="rId4" Type="http://schemas.openxmlformats.org/officeDocument/2006/relationships/hyperlink" Target="http://orlickehory.eu/dsooh/index.php/finance/rozpocet-a-rozpoctova-opatr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OUBacetin</cp:lastModifiedBy>
  <cp:revision>5</cp:revision>
  <dcterms:created xsi:type="dcterms:W3CDTF">2017-07-31T07:35:00Z</dcterms:created>
  <dcterms:modified xsi:type="dcterms:W3CDTF">2021-01-12T07:31:00Z</dcterms:modified>
</cp:coreProperties>
</file>